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408" w:lineRule="auto"/>
        <w:jc w:val="center"/>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2021年揭阳市消防救援支队装备购置征集方案项目公告</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广东泽盛咨询有限公司受揭阳市消防救援支队委托，就2021年揭阳市消防救援支队装备购置面向社会进行方案征集，现诚邀各供应商参与。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 xml:space="preserve">一、 项目内容及需求：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采购内容为消防车辆、消防器材等一批消防装备，各供应商可对采购内容进行整体方案提交，也可只对单个采购装备进行方案提交，方案书内容包括但不限于装备参数、市场参考价格、配置介绍、功能展示、装备图片（内饰、外饰、细节）等，各供应商所递交的相关材料须符合项目实际情况，符合消防装备的相关规章制度要求，具体采购清单详见附件。（注：本次公示内容为项目前期的初步安排，具体采购项目情况以相关采购公告和采购文件为准。）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二、</w:t>
      </w:r>
      <w:r>
        <w:rPr>
          <w:rFonts w:hint="eastAsia" w:ascii="宋体" w:hAnsi="宋体" w:eastAsia="宋体" w:cs="宋体"/>
          <w:b/>
          <w:bCs/>
          <w:color w:val="000000"/>
          <w:kern w:val="0"/>
          <w:sz w:val="21"/>
          <w:szCs w:val="21"/>
          <w:lang w:val="en-US" w:eastAsia="zh-CN" w:bidi="ar"/>
        </w:rPr>
        <w:t xml:space="preserve">方案递交方式：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供应商可将方案书电子版发送至邮箱：</w:t>
      </w: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"mailto:634058827@qq.com" </w:instrText>
      </w:r>
      <w:r>
        <w:rPr>
          <w:rFonts w:hint="eastAsia" w:ascii="宋体" w:hAnsi="宋体" w:eastAsia="宋体" w:cs="宋体"/>
          <w:color w:val="auto"/>
          <w:kern w:val="0"/>
          <w:sz w:val="21"/>
          <w:szCs w:val="21"/>
          <w:lang w:val="en-US" w:eastAsia="zh-CN" w:bidi="ar"/>
        </w:rPr>
        <w:fldChar w:fldCharType="separate"/>
      </w:r>
      <w:r>
        <w:rPr>
          <w:rStyle w:val="7"/>
          <w:rFonts w:hint="eastAsia" w:ascii="宋体" w:hAnsi="宋体" w:eastAsia="宋体" w:cs="宋体"/>
          <w:color w:val="auto"/>
          <w:kern w:val="0"/>
          <w:sz w:val="21"/>
          <w:szCs w:val="21"/>
          <w:lang w:val="en-US" w:eastAsia="zh-CN" w:bidi="ar"/>
        </w:rPr>
        <w:t>jyxfhq119@163.com</w:t>
      </w:r>
      <w:r>
        <w:rPr>
          <w:rFonts w:hint="eastAsia" w:ascii="宋体" w:hAnsi="宋体" w:eastAsia="宋体" w:cs="宋体"/>
          <w:color w:val="auto"/>
          <w:kern w:val="0"/>
          <w:sz w:val="21"/>
          <w:szCs w:val="21"/>
          <w:lang w:val="en-US" w:eastAsia="zh-CN" w:bidi="ar"/>
        </w:rPr>
        <w:fldChar w:fldCharType="end"/>
      </w:r>
      <w:r>
        <w:rPr>
          <w:rFonts w:hint="eastAsia" w:ascii="宋体" w:hAnsi="宋体" w:eastAsia="宋体" w:cs="宋体"/>
          <w:color w:val="auto"/>
          <w:kern w:val="0"/>
          <w:sz w:val="21"/>
          <w:szCs w:val="21"/>
          <w:lang w:val="en-US" w:eastAsia="zh-CN" w:bidi="ar"/>
        </w:rPr>
        <w:t xml:space="preserve">；如采用现场提交，请将纸质版方案和方案电子文档提交到揭阳市榕城区东兴街道淡浦路1号揭阳市消防救援支队后勤保障科。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三、</w:t>
      </w:r>
      <w:r>
        <w:rPr>
          <w:rFonts w:hint="eastAsia" w:ascii="宋体" w:hAnsi="宋体" w:eastAsia="宋体" w:cs="宋体"/>
          <w:b/>
          <w:bCs/>
          <w:color w:val="000000"/>
          <w:kern w:val="0"/>
          <w:sz w:val="21"/>
          <w:szCs w:val="21"/>
          <w:lang w:val="en-US" w:eastAsia="zh-CN" w:bidi="ar"/>
        </w:rPr>
        <w:t xml:space="preserve">方案提交期限：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各供应商应在 2021 年 6 月7 日～ 2021 年 6 月 11 日，上午 09：00-12：00、下午 14：30-17：30 内提交方案书。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四、 相关公告发布媒体：</w:t>
      </w:r>
      <w:r>
        <w:rPr>
          <w:rFonts w:hint="eastAsia" w:ascii="宋体" w:hAnsi="宋体" w:eastAsia="宋体" w:cs="宋体"/>
          <w:color w:val="000000"/>
          <w:kern w:val="0"/>
          <w:sz w:val="21"/>
          <w:szCs w:val="21"/>
          <w:lang w:val="en-US" w:eastAsia="zh-CN" w:bidi="ar"/>
        </w:rPr>
        <w:t>中国政府采购网（http://www.ccgp.gov.cn/）、广东泽盛咨询有限公司（http://www.gdzesheng.com/） 、 中 国 采 购 与 招 标 网 （http://www.chinabidding.com.cn/）。</w:t>
      </w:r>
      <w:r>
        <w:rPr>
          <w:rFonts w:hint="eastAsia" w:ascii="宋体" w:hAnsi="宋体" w:eastAsia="宋体" w:cs="宋体"/>
          <w:b/>
          <w:bCs/>
          <w:color w:val="000000"/>
          <w:kern w:val="0"/>
          <w:sz w:val="21"/>
          <w:szCs w:val="21"/>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b/>
          <w:bCs/>
          <w:color w:val="000000"/>
          <w:kern w:val="0"/>
          <w:sz w:val="21"/>
          <w:szCs w:val="21"/>
          <w:lang w:val="en-US" w:eastAsia="zh-CN" w:bidi="ar"/>
        </w:rPr>
        <w:t xml:space="preserve">五、 采购人及采购代理联系方式：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采购人：揭阳市消防救援支队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联系人：朱先生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eastAsia="zh-CN" w:bidi="ar"/>
        </w:rPr>
        <w:t>联系电话：0663-8724478</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采购代理：广东泽盛咨询有限公司</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联系人：胡先生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联系电话：0663-3322666 </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广东泽盛咨询有限公司 </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2021年6月4日</w:t>
      </w:r>
    </w:p>
    <w:p>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center"/>
        <w:textAlignment w:val="auto"/>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采购项目清单</w:t>
      </w:r>
    </w:p>
    <w:tbl>
      <w:tblPr>
        <w:tblStyle w:val="5"/>
        <w:tblW w:w="8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3150"/>
        <w:gridCol w:w="750"/>
        <w:gridCol w:w="3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8" w:type="dxa"/>
            <w:gridSpan w:val="4"/>
            <w:vAlign w:val="top"/>
          </w:tcPr>
          <w:p>
            <w:pPr>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一、消防车辆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序号</w:t>
            </w:r>
          </w:p>
        </w:tc>
        <w:tc>
          <w:tcPr>
            <w:tcW w:w="3150"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名称</w:t>
            </w:r>
          </w:p>
        </w:tc>
        <w:tc>
          <w:tcPr>
            <w:tcW w:w="750"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w:t>
            </w:r>
          </w:p>
        </w:tc>
        <w:tc>
          <w:tcPr>
            <w:tcW w:w="3634"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top"/>
          </w:tcPr>
          <w:p>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3150" w:type="dxa"/>
            <w:vAlign w:val="top"/>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泡沫消防车</w:t>
            </w:r>
          </w:p>
        </w:tc>
        <w:tc>
          <w:tcPr>
            <w:tcW w:w="750"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辆</w:t>
            </w:r>
          </w:p>
        </w:tc>
        <w:tc>
          <w:tcPr>
            <w:tcW w:w="3634" w:type="dxa"/>
            <w:vAlign w:val="top"/>
          </w:tcPr>
          <w:p>
            <w:pPr>
              <w:spacing w:line="360" w:lineRule="auto"/>
              <w:rPr>
                <w:rFonts w:hint="eastAsia" w:ascii="宋体" w:hAnsi="宋体" w:eastAsia="宋体" w:cs="宋体"/>
                <w:sz w:val="21"/>
                <w:szCs w:val="21"/>
              </w:rPr>
            </w:pPr>
            <w:r>
              <w:rPr>
                <w:rFonts w:hint="eastAsia" w:ascii="宋体" w:hAnsi="宋体" w:eastAsia="宋体" w:cs="宋体"/>
                <w:lang w:val="en-US" w:eastAsia="zh-CN"/>
              </w:rPr>
              <w:t>水≥4t,泡沫≥2t，带有照明牵引功能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top"/>
          </w:tcPr>
          <w:p>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3150" w:type="dxa"/>
            <w:vAlign w:val="top"/>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举高破拆消防车</w:t>
            </w:r>
          </w:p>
        </w:tc>
        <w:tc>
          <w:tcPr>
            <w:tcW w:w="750"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辆</w:t>
            </w:r>
          </w:p>
        </w:tc>
        <w:tc>
          <w:tcPr>
            <w:tcW w:w="3634" w:type="dxa"/>
            <w:vAlign w:val="top"/>
          </w:tcPr>
          <w:p>
            <w:pPr>
              <w:spacing w:line="360" w:lineRule="auto"/>
              <w:rPr>
                <w:rFonts w:hint="eastAsia" w:ascii="宋体" w:hAnsi="宋体" w:eastAsia="宋体" w:cs="宋体"/>
                <w:sz w:val="21"/>
                <w:szCs w:val="21"/>
              </w:rPr>
            </w:pPr>
            <w:r>
              <w:rPr>
                <w:rFonts w:hint="eastAsia" w:ascii="宋体" w:hAnsi="宋体" w:eastAsia="宋体" w:cs="宋体"/>
                <w:lang w:eastAsia="zh-CN"/>
              </w:rPr>
              <w:t>最大工作高度</w:t>
            </w:r>
            <w:r>
              <w:rPr>
                <w:rFonts w:hint="eastAsia" w:ascii="宋体" w:hAnsi="宋体" w:eastAsia="宋体" w:cs="宋体"/>
                <w:lang w:val="en-US" w:eastAsia="zh-CN"/>
              </w:rPr>
              <w:t>≤</w:t>
            </w:r>
            <w:r>
              <w:rPr>
                <w:rFonts w:hint="eastAsia" w:ascii="宋体" w:hAnsi="宋体" w:eastAsia="宋体" w:cs="宋体"/>
                <w:lang w:eastAsia="zh-CN"/>
              </w:rPr>
              <w:t>20m，带有破拆功能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8" w:type="dxa"/>
            <w:gridSpan w:val="4"/>
            <w:vAlign w:val="top"/>
          </w:tcPr>
          <w:p>
            <w:pPr>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二、消防器材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top"/>
          </w:tcPr>
          <w:p>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序号</w:t>
            </w:r>
          </w:p>
        </w:tc>
        <w:tc>
          <w:tcPr>
            <w:tcW w:w="3150"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名称</w:t>
            </w:r>
          </w:p>
        </w:tc>
        <w:tc>
          <w:tcPr>
            <w:tcW w:w="750"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w:t>
            </w:r>
          </w:p>
        </w:tc>
        <w:tc>
          <w:tcPr>
            <w:tcW w:w="3634" w:type="dxa"/>
            <w:vAlign w:val="top"/>
          </w:tcPr>
          <w:p>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消防头盔</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消防头盔（指挥）</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消防员灭火防护服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消防员灭火防护服（指挥）</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消防安全腰带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消防员灭火防护靴</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正压式消防空气呼吸器（6.8L）</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具</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消防员呼救器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应急逃生自救安全绳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抢险救援头盔</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抢险救援服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抢险救援靴</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消防轻型安全绳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消防隔热服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消防Ⅱ类安全吊带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消防Ⅲ类安全吊带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消防通用安全绳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消防专用救生衣</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19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消防员避火防护服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全身安全吊带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胸式上升器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手式上升器（右手）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自制停式单凸轮下降器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脚踏带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短扁带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游动止坠器专用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主锁(钢)</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静力绳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29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平板式尼龙扁带60cm</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lang w:val="en-US" w:eastAsia="zh-CN"/>
              </w:rPr>
            </w:pPr>
            <w:r>
              <w:rPr>
                <w:rFonts w:hint="eastAsia" w:ascii="宋体" w:hAnsi="宋体" w:eastAsia="宋体" w:cs="宋体"/>
                <w:i w:val="0"/>
                <w:color w:val="000000"/>
                <w:kern w:val="0"/>
                <w:sz w:val="21"/>
                <w:szCs w:val="21"/>
                <w:u w:val="none"/>
                <w:lang w:val="en-US" w:eastAsia="zh-CN" w:bidi="ar"/>
              </w:rPr>
              <w:t>30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平板式尼龙扁带80cm</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平板式尼龙扁带120cm</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钢缆锚点</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护绳关节/护轮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救援三角吊带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可调式确定点连接扁带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垫布（帆布）</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横渡大直径滑轮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索道滑轮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39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提拉套装</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挂片（临时岩石锚点制作设备）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电池式便携电锤（临时岩石锚点制作设备）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可拆卸挂片（临时岩石锚点制作设备）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水域救援防护服（整套）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湿式潜水服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铝制安全钩</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二级防化服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手持上升器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49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下降器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止坠器       </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势能吸收器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备用制坠器连接</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梅隆锁</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过绳滑轮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单滑轮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双滑轮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中号分力板</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大号分力板</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59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帆布保护垫</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弯曲主锁</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自动制停张力系统控制器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机械抓结</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滑轮锁扣</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提拉吊带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长距离比例拖拉系统</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梅花形分力板</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万向节双滑轮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绳索保护器（配2个梅龙锁）</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69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绳索保护板（单槽）</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边缘保护器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圆环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移动供气源</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具</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液压破拆工具组（荷马特）</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抢险救援腰带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100米救援绳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200米救援绳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绳索保护套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D型安全钩</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79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8字环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动力绳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米</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手持式声纳探测仪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D型环（D型自动锁）</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O型钩</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测温仪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测距仪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可燃气体探测仪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有毒气体探测仪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无线复合气体探测仪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89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便携危险化学品检测片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电子气象仪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佩戴式防爆照明灯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消防多功能腰斧</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腰斧套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消防员灭火防护头套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防静电内衣</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消防护目镜</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骨传导通话装置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99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热像仪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灭火毯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救生照明线</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移动式排烟机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消防车载电台</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防蜂服</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内置纯棉手套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消防阻燃毛衣</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防高温手套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消防过滤式综合防毒面具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109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降温背心</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手提式强光照明灯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具</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直流开关水枪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支</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PQ8泡沫水枪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PQ16泡沫水枪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移动式消防炮</w:t>
            </w:r>
          </w:p>
        </w:tc>
        <w:tc>
          <w:tcPr>
            <w:tcW w:w="750" w:type="dxa"/>
            <w:vAlign w:val="center"/>
          </w:tcPr>
          <w:p>
            <w:pPr>
              <w:spacing w:line="360" w:lineRule="auto"/>
              <w:jc w:val="center"/>
              <w:rPr>
                <w:rFonts w:hint="eastAsia" w:ascii="宋体" w:hAnsi="宋体" w:eastAsia="宋体" w:cs="宋体"/>
                <w:sz w:val="21"/>
                <w:szCs w:val="21"/>
              </w:rPr>
            </w:pP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65mm消防水带（16型）     </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80mm消防水带（16型）     </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65mm消防水带（20型）      </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80mm消防水带（20型）     </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119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65mm消防水带（25型）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65mm内扣式消防水带（16型）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80mm消防水带（25型）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二分水器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三分水器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螺旋式开关三分水器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地上消火栓扳手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消防火钩</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泡沫液抽吸泵</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机动消防泵</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129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三节拉梯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大锤</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消防铁铤</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电缆线盘</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维修工具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假人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A类泡沫</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吨</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B类泡沫</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吨</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超声波面罩清洗机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远程遥控式玻璃爆破器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139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消防车供水器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头盔式消防用红外热像仪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25型40mmx100m水带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40型90mmx20m水带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水带背架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压缩空气泡沫枪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支</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敛尸袋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荧光搜救标贴</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箱</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100米线盘</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泡沫钩管</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149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背负式消防泵</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高压森林消防水泵</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25mm高压水带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40mm高压水带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水带背包</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便携式水枪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转换接口(65mm转40mm)</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转换接口(65mm转25mm)</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分水器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个人防护装备（扑火五件套）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159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防烟眼镜</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逃生面套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方位灯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风力灭火机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单兵背负式灭火水枪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森林扑火组合工具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二号工具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森林灭火手套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止水器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折叠担架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169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万向剪切器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全包裹超轻担架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护膝、护肘</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隔离警示带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折叠式担架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多功能担架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消防救生气垫（鼓风机式）</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无齿锯锯片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片</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机动链锯条</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消防用荧光棒</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179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移动照明灯组（带发电机）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移动照明灯组（充电式）</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佩戴式防爆照明灯电池</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腰包</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铁锹</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支</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重型支撑套具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船型担架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无齿锯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绝缘顶杆</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防穿刺手套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189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冲击钻</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肢体固定气囊</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远距离强光照明灯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移动式照明灯柱</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信号烟雾弹</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救援三脚架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起重气垫</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多功能水枪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抢险救援手套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绳包</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199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防水头顶灯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水域救援方位灯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定位浮标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可漂浮救生担架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50米水面安全绳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撑杆</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水流测速仪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水域救援手套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件</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水域救援割绳刀</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水域救援牛尾绳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209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15m水域抛绳包</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救生滚钩</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水深测量杆</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根</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手持电台</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漏电探测仪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救生抛投器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粘贴式堵漏工具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组</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注入式堵漏工具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组</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有毒物质密封桶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木制堵漏楔</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219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外封式堵漏袋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捆绑式堵漏袋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阀门堵漏套具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强磁堵漏装置</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柔性堵漏工具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下水道阻流袋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金属堵漏套管</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小孔堵漏工具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堵漏胶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无火花工具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组</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229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中转水囊</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背负式电动破拆工具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液压破拆工具组（含液压泵、扩张器、剪切钳、顶杆、剪扩两用钳，液压泵双输出）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40mm水枪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25mm水枪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把</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高压细水雾灭火机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72小时携行背囊</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电动手推车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静音发电机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橡皮艇+船外机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239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橡皮艇+船外机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橡皮艇</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艘</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水带挂钩（自锁）</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AED设备（心肺复苏）</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CPR训练假人</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具</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抛投绳（200米）</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内封式堵漏袋</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套</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围油栏</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米</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集污桶</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手持抛投牵引器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249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水囊50kg容量</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环形洗消用具</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倒置专用吊带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手抬机动泵（比武）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253</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机动消防泵（比武）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254</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红蜻蜓抢险救援手套</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255</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北原抢险救援靴</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双</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256</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缓降器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257</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锂电无齿锯</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258</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分水器（内扣式）</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259</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13型250消防水带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260</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13型250消防水带</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条</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261</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集水器</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个</w:t>
            </w:r>
          </w:p>
        </w:tc>
        <w:tc>
          <w:tcPr>
            <w:tcW w:w="3634" w:type="dxa"/>
            <w:vAlign w:val="top"/>
          </w:tcPr>
          <w:p>
            <w:pPr>
              <w:spacing w:line="360" w:lineRule="auto"/>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262</w:t>
            </w:r>
          </w:p>
        </w:tc>
        <w:tc>
          <w:tcPr>
            <w:tcW w:w="3150" w:type="dxa"/>
            <w:vAlign w:val="top"/>
          </w:tcPr>
          <w:p>
            <w:pPr>
              <w:spacing w:line="360" w:lineRule="auto"/>
              <w:rPr>
                <w:rFonts w:hint="eastAsia" w:ascii="宋体" w:hAnsi="宋体" w:eastAsia="宋体" w:cs="宋体"/>
                <w:sz w:val="21"/>
                <w:szCs w:val="21"/>
              </w:rPr>
            </w:pPr>
            <w:r>
              <w:rPr>
                <w:rFonts w:hint="eastAsia" w:ascii="宋体" w:hAnsi="宋体" w:eastAsia="宋体" w:cs="宋体"/>
                <w:sz w:val="21"/>
                <w:szCs w:val="21"/>
              </w:rPr>
              <w:t>除颤仪</w:t>
            </w:r>
          </w:p>
        </w:tc>
        <w:tc>
          <w:tcPr>
            <w:tcW w:w="750" w:type="dxa"/>
            <w:vAlign w:val="center"/>
          </w:tcPr>
          <w:p>
            <w:pPr>
              <w:keepNext w:val="0"/>
              <w:keepLines w:val="0"/>
              <w:widowControl/>
              <w:suppressLineNumbers w:val="0"/>
              <w:spacing w:line="360" w:lineRule="auto"/>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台</w:t>
            </w:r>
          </w:p>
        </w:tc>
        <w:tc>
          <w:tcPr>
            <w:tcW w:w="3634" w:type="dxa"/>
            <w:vAlign w:val="top"/>
          </w:tcPr>
          <w:p>
            <w:pPr>
              <w:spacing w:line="360" w:lineRule="auto"/>
              <w:rPr>
                <w:rFonts w:hint="eastAsia" w:ascii="宋体" w:hAnsi="宋体" w:eastAsia="宋体" w:cs="宋体"/>
                <w:sz w:val="21"/>
                <w:szCs w:val="21"/>
              </w:rPr>
            </w:pPr>
          </w:p>
        </w:tc>
      </w:tr>
    </w:tbl>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p>
    <w:tbl>
      <w:tblPr>
        <w:tblStyle w:val="4"/>
        <w:tblW w:w="8811" w:type="dxa"/>
        <w:tblInd w:w="0" w:type="dxa"/>
        <w:tblLayout w:type="fixed"/>
        <w:tblCellMar>
          <w:top w:w="0" w:type="dxa"/>
          <w:left w:w="0" w:type="dxa"/>
          <w:bottom w:w="0" w:type="dxa"/>
          <w:right w:w="0" w:type="dxa"/>
        </w:tblCellMar>
      </w:tblPr>
      <w:tblGrid>
        <w:gridCol w:w="2361"/>
        <w:gridCol w:w="555"/>
        <w:gridCol w:w="1125"/>
        <w:gridCol w:w="928"/>
        <w:gridCol w:w="1112"/>
        <w:gridCol w:w="1406"/>
        <w:gridCol w:w="1324"/>
      </w:tblGrid>
      <w:tr>
        <w:tblPrEx>
          <w:tblCellMar>
            <w:top w:w="0" w:type="dxa"/>
            <w:left w:w="0" w:type="dxa"/>
            <w:bottom w:w="0" w:type="dxa"/>
            <w:right w:w="0" w:type="dxa"/>
          </w:tblCellMar>
        </w:tblPrEx>
        <w:trPr>
          <w:trHeight w:val="90" w:hRule="atLeast"/>
        </w:trPr>
        <w:tc>
          <w:tcPr>
            <w:tcW w:w="8811"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方正小标宋简体" w:hAnsi="方正小标宋简体" w:eastAsia="方正小标宋简体" w:cs="方正小标宋简体"/>
                <w:color w:val="000000"/>
                <w:kern w:val="0"/>
                <w:sz w:val="32"/>
                <w:szCs w:val="32"/>
                <w:lang w:bidi="ar"/>
              </w:rPr>
            </w:pPr>
            <w:r>
              <w:rPr>
                <w:rFonts w:hint="eastAsia" w:ascii="方正小标宋简体" w:hAnsi="方正小标宋简体" w:eastAsia="方正小标宋简体" w:cs="方正小标宋简体"/>
                <w:color w:val="000000"/>
                <w:kern w:val="0"/>
                <w:sz w:val="32"/>
                <w:szCs w:val="32"/>
                <w:lang w:bidi="ar"/>
              </w:rPr>
              <w:t>消防装备采购需求问卷调查表</w:t>
            </w:r>
          </w:p>
        </w:tc>
      </w:tr>
      <w:tr>
        <w:tblPrEx>
          <w:tblCellMar>
            <w:top w:w="0" w:type="dxa"/>
            <w:left w:w="0" w:type="dxa"/>
            <w:bottom w:w="0" w:type="dxa"/>
            <w:right w:w="0" w:type="dxa"/>
          </w:tblCellMar>
        </w:tblPrEx>
        <w:trPr>
          <w:trHeight w:val="553"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kern w:val="0"/>
                <w:sz w:val="22"/>
                <w:szCs w:val="22"/>
                <w:lang w:bidi="ar"/>
              </w:rPr>
              <w:t>装备物资名称</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仿宋_GB2312" w:hAnsi="仿宋_GB2312" w:eastAsia="仿宋_GB2312" w:cs="仿宋_GB2312"/>
                <w:color w:val="000000"/>
                <w:sz w:val="22"/>
                <w:szCs w:val="22"/>
              </w:rPr>
            </w:pPr>
            <w:r>
              <w:rPr>
                <w:rFonts w:hint="eastAsia" w:ascii="仿宋_GB2312" w:hAnsi="仿宋_GB2312" w:eastAsia="仿宋_GB2312" w:cs="仿宋_GB2312"/>
                <w:color w:val="000000"/>
                <w:sz w:val="22"/>
                <w:szCs w:val="22"/>
              </w:rPr>
              <w:t>XXX</w:t>
            </w: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主要技术参数</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相关检验、认证的情况</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预计生产时间以及售后服务情况</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研发、创新情况</w:t>
            </w:r>
          </w:p>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（产业发展情况）</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是否唯一供应商，市场占有率等情况（市场供给情况）</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968"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是否涉及运行维护、升级更新、备品备件、耗材等后续采购</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628" w:hRule="atLeast"/>
        </w:trPr>
        <w:tc>
          <w:tcPr>
            <w:tcW w:w="236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历史成交价格情况</w:t>
            </w:r>
          </w:p>
        </w:tc>
        <w:tc>
          <w:tcPr>
            <w:tcW w:w="5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序号</w:t>
            </w:r>
          </w:p>
        </w:tc>
        <w:tc>
          <w:tcPr>
            <w:tcW w:w="11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规格型号</w:t>
            </w:r>
          </w:p>
        </w:tc>
        <w:tc>
          <w:tcPr>
            <w:tcW w:w="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单位</w:t>
            </w:r>
          </w:p>
        </w:tc>
        <w:tc>
          <w:tcPr>
            <w:tcW w:w="11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数量</w:t>
            </w:r>
          </w:p>
        </w:tc>
        <w:tc>
          <w:tcPr>
            <w:tcW w:w="14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价格（万元）</w:t>
            </w:r>
          </w:p>
        </w:tc>
        <w:tc>
          <w:tcPr>
            <w:tcW w:w="13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采购单位</w:t>
            </w:r>
          </w:p>
        </w:tc>
      </w:tr>
      <w:tr>
        <w:tblPrEx>
          <w:tblCellMar>
            <w:top w:w="0" w:type="dxa"/>
            <w:left w:w="0" w:type="dxa"/>
            <w:bottom w:w="0" w:type="dxa"/>
            <w:right w:w="0" w:type="dxa"/>
          </w:tblCellMar>
        </w:tblPrEx>
        <w:trPr>
          <w:trHeight w:val="628" w:hRule="atLeast"/>
        </w:trPr>
        <w:tc>
          <w:tcPr>
            <w:tcW w:w="236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5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1</w:t>
            </w:r>
          </w:p>
        </w:tc>
        <w:tc>
          <w:tcPr>
            <w:tcW w:w="11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1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4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3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628" w:hRule="atLeast"/>
        </w:trPr>
        <w:tc>
          <w:tcPr>
            <w:tcW w:w="236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5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2</w:t>
            </w:r>
          </w:p>
        </w:tc>
        <w:tc>
          <w:tcPr>
            <w:tcW w:w="11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1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4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3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628" w:hRule="atLeast"/>
        </w:trPr>
        <w:tc>
          <w:tcPr>
            <w:tcW w:w="236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5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3</w:t>
            </w:r>
          </w:p>
        </w:tc>
        <w:tc>
          <w:tcPr>
            <w:tcW w:w="11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9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1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40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c>
          <w:tcPr>
            <w:tcW w:w="13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p>
        </w:tc>
      </w:tr>
      <w:tr>
        <w:tblPrEx>
          <w:tblCellMar>
            <w:top w:w="0" w:type="dxa"/>
            <w:left w:w="0" w:type="dxa"/>
            <w:bottom w:w="0" w:type="dxa"/>
            <w:right w:w="0" w:type="dxa"/>
          </w:tblCellMar>
        </w:tblPrEx>
        <w:trPr>
          <w:trHeight w:val="501" w:hRule="atLeast"/>
        </w:trPr>
        <w:tc>
          <w:tcPr>
            <w:tcW w:w="23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备注</w:t>
            </w:r>
          </w:p>
        </w:tc>
        <w:tc>
          <w:tcPr>
            <w:tcW w:w="6450" w:type="dxa"/>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表格仅供参考，可根据情况进行修改，内容较多可增加页码。</w:t>
            </w:r>
          </w:p>
        </w:tc>
      </w:tr>
    </w:tbl>
    <w:p>
      <w:pPr>
        <w:keepNext w:val="0"/>
        <w:keepLines w:val="0"/>
        <w:pageBreakBefore w:val="0"/>
        <w:widowControl/>
        <w:suppressLineNumbers w:val="0"/>
        <w:kinsoku/>
        <w:wordWrap/>
        <w:overflowPunct/>
        <w:topLinePunct w:val="0"/>
        <w:autoSpaceDE/>
        <w:autoSpaceDN/>
        <w:bidi w:val="0"/>
        <w:adjustRightInd/>
        <w:snapToGrid/>
        <w:spacing w:line="408" w:lineRule="auto"/>
        <w:jc w:val="both"/>
        <w:textAlignment w:val="auto"/>
        <w:rPr>
          <w:rFonts w:hint="eastAsia" w:ascii="宋体" w:hAnsi="宋体" w:eastAsia="宋体" w:cs="宋体"/>
          <w:color w:val="000000"/>
          <w:kern w:val="0"/>
          <w:sz w:val="21"/>
          <w:szCs w:val="21"/>
          <w:lang w:val="en-US" w:eastAsia="zh-CN" w:bidi="ar"/>
        </w:rPr>
      </w:pPr>
      <w:bookmarkStart w:id="0" w:name="_GoBack"/>
      <w:bookmarkEnd w:id="0"/>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3C1FFE"/>
    <w:rsid w:val="2AA10F84"/>
    <w:rsid w:val="500358E5"/>
    <w:rsid w:val="5A3C1FFE"/>
    <w:rsid w:val="7BFA1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2773</Words>
  <Characters>3452</Characters>
  <Lines>0</Lines>
  <Paragraphs>0</Paragraphs>
  <TotalTime>0</TotalTime>
  <ScaleCrop>false</ScaleCrop>
  <LinksUpToDate>false</LinksUpToDate>
  <CharactersWithSpaces>3521</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2021-06-04T01:55:00Z</dcterms:created>
  <dc:creator>Administrator</dc:creator>
  <cp:lastModifiedBy>Administrator</cp:lastModifiedBy>
  <dcterms:modified xsi:type="dcterms:W3CDTF">2021-06-04T07:07:57Z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28E31E29F8454D31BCA8AA71F2CCB2EF</vt:lpwstr>
  </property>
</Properties>
</file>